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94" w:rsidRPr="00EE04F2" w:rsidRDefault="003F0794" w:rsidP="003F0794">
      <w:pPr>
        <w:spacing w:after="223"/>
        <w:jc w:val="both"/>
        <w:rPr>
          <w:rFonts w:ascii="Georgia" w:hAnsi="Georgia"/>
          <w:b/>
        </w:rPr>
      </w:pPr>
      <w:r>
        <w:rPr>
          <w:rFonts w:ascii="Georgia" w:hAnsi="Georgia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0B6D15">
        <w:rPr>
          <w:rFonts w:ascii="Georgia" w:hAnsi="Georgia"/>
        </w:rPr>
        <w:t xml:space="preserve">году, предшествующему отчетному </w:t>
      </w:r>
      <w:r w:rsidR="000B6D15" w:rsidRPr="00EE04F2">
        <w:rPr>
          <w:rFonts w:ascii="Georgia" w:hAnsi="Georgia"/>
          <w:b/>
          <w:u w:val="single"/>
        </w:rPr>
        <w:t>за 201</w:t>
      </w:r>
      <w:r w:rsidR="00EE04F2" w:rsidRPr="00EE04F2">
        <w:rPr>
          <w:rFonts w:ascii="Georgia" w:hAnsi="Georgia"/>
          <w:b/>
          <w:u w:val="single"/>
        </w:rPr>
        <w:t>9</w:t>
      </w:r>
      <w:r w:rsidR="000B6D15" w:rsidRPr="00EE04F2">
        <w:rPr>
          <w:rFonts w:ascii="Georgia" w:hAnsi="Georgia"/>
          <w:b/>
          <w:u w:val="single"/>
        </w:rPr>
        <w:t>г.</w:t>
      </w:r>
      <w:r w:rsidR="000B6D15">
        <w:rPr>
          <w:rFonts w:ascii="Georgia" w:hAnsi="Georgia"/>
        </w:rPr>
        <w:t xml:space="preserve"> </w:t>
      </w:r>
    </w:p>
    <w:p w:rsidR="000B6D15" w:rsidRDefault="000B6D15" w:rsidP="000B6D15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6790" w:type="dxa"/>
        <w:tblInd w:w="40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18"/>
        <w:gridCol w:w="305"/>
        <w:gridCol w:w="1958"/>
        <w:gridCol w:w="754"/>
        <w:gridCol w:w="754"/>
        <w:gridCol w:w="793"/>
        <w:gridCol w:w="754"/>
        <w:gridCol w:w="755"/>
        <w:gridCol w:w="756"/>
        <w:gridCol w:w="756"/>
        <w:gridCol w:w="755"/>
        <w:gridCol w:w="756"/>
        <w:gridCol w:w="756"/>
        <w:gridCol w:w="756"/>
        <w:gridCol w:w="756"/>
        <w:gridCol w:w="734"/>
        <w:gridCol w:w="828"/>
        <w:gridCol w:w="897"/>
        <w:gridCol w:w="747"/>
        <w:gridCol w:w="747"/>
        <w:gridCol w:w="755"/>
      </w:tblGrid>
      <w:tr w:rsidR="005207F4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Категории </w:t>
            </w:r>
          </w:p>
        </w:tc>
        <w:tc>
          <w:tcPr>
            <w:tcW w:w="1156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Формы обслуживания </w:t>
            </w:r>
          </w:p>
        </w:tc>
      </w:tr>
      <w:tr w:rsidR="000B6D15" w:rsidTr="005207F4"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обращений потребителей </w:t>
            </w:r>
          </w:p>
        </w:tc>
        <w:tc>
          <w:tcPr>
            <w:tcW w:w="2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Очная форма </w:t>
            </w:r>
          </w:p>
        </w:tc>
        <w:tc>
          <w:tcPr>
            <w:tcW w:w="22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Заочная форма с использованием телефонной связи </w:t>
            </w:r>
          </w:p>
        </w:tc>
        <w:tc>
          <w:tcPr>
            <w:tcW w:w="2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Электронная форма с использованием сети Интернет 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Письменная форма с использованием почтовой связи </w:t>
            </w:r>
          </w:p>
        </w:tc>
        <w:tc>
          <w:tcPr>
            <w:tcW w:w="24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Прочее </w:t>
            </w:r>
          </w:p>
        </w:tc>
        <w:tc>
          <w:tcPr>
            <w:tcW w:w="74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74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B6D15" w:rsidRDefault="000B6D15">
            <w:pPr>
              <w:spacing w:after="160" w:line="259" w:lineRule="auto"/>
            </w:pPr>
            <w:r w:rsidRPr="000B6D15">
              <w:rPr>
                <w:sz w:val="18"/>
                <w:szCs w:val="18"/>
              </w:rPr>
              <w:t>2018г</w:t>
            </w:r>
          </w:p>
        </w:tc>
      </w:tr>
      <w:tr w:rsidR="00EE04F2" w:rsidTr="00C45992">
        <w:trPr>
          <w:gridAfter w:val="3"/>
          <w:wAfter w:w="2249" w:type="dxa"/>
          <w:cantSplit/>
          <w:trHeight w:val="189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E04F2" w:rsidRPr="000B6D15" w:rsidRDefault="00EE04F2" w:rsidP="00EE04F2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E04F2" w:rsidRPr="000B6D15" w:rsidRDefault="00EE04F2" w:rsidP="00EE04F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E04F2" w:rsidRPr="000B6D15" w:rsidRDefault="00EE04F2" w:rsidP="00EE04F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</w:tr>
      <w:tr w:rsid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4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5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7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8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17 </w:t>
            </w:r>
          </w:p>
        </w:tc>
      </w:tr>
      <w:tr w:rsidR="0064196E" w:rsidRPr="00A44DC5" w:rsidTr="005207F4">
        <w:trPr>
          <w:gridAfter w:val="3"/>
          <w:wAfter w:w="2249" w:type="dxa"/>
          <w:trHeight w:val="51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Всего обращений потребителей, в том числе: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45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-6,67%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AC2E3F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AC2E3F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430%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  <w:trHeight w:val="77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1.1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оказание услуг по передаче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1.2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45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64196E" w:rsidRPr="00A44DC5" w:rsidTr="00AC2E3F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lastRenderedPageBreak/>
              <w:t xml:space="preserve">1.3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A44DC5" w:rsidRDefault="00AC2E3F" w:rsidP="0064196E">
            <w:r w:rsidRPr="00A44DC5"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A44DC5" w:rsidRDefault="00AC2E3F" w:rsidP="0064196E">
            <w:r w:rsidRPr="00A44DC5"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1.4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1.5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техническое обслуживание электросетевых объектов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10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10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AC1D06">
            <w:r w:rsidRPr="00A44DC5">
              <w:rPr>
                <w:sz w:val="18"/>
                <w:szCs w:val="18"/>
              </w:rPr>
              <w:t>1</w:t>
            </w:r>
            <w:r w:rsidR="00AC1D06" w:rsidRPr="00A44DC5">
              <w:rPr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AC1D06" w:rsidP="0064196E">
            <w:r w:rsidRPr="00A44DC5">
              <w:rPr>
                <w:sz w:val="18"/>
                <w:szCs w:val="18"/>
              </w:rPr>
              <w:t>20%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1.6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Жалобы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оказание услуг по передаче электрической энергии, в том числе: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2.1.1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качество услуг по передаче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2.1.2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качество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2.3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lastRenderedPageBreak/>
              <w:t xml:space="preserve">2.4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2.5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техническое обслуживание объектов электросетевого хозяйства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2.6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Заявка на оказание услуг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по технологическому присоединению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45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A44DC5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на заключение договора на оказание услуг по передаче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A44DC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3.3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организация коммерческого учета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AC2E3F" w:rsidP="0064196E">
            <w:r w:rsidRPr="00A44DC5">
              <w:rPr>
                <w:sz w:val="18"/>
                <w:szCs w:val="18"/>
              </w:rPr>
              <w:t>41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AC2E3F" w:rsidP="0064196E">
            <w:r w:rsidRPr="00A44DC5">
              <w:rPr>
                <w:sz w:val="18"/>
                <w:szCs w:val="18"/>
              </w:rPr>
              <w:t>100%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</w:tr>
      <w:tr w:rsidR="0064196E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 xml:space="preserve">3.4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pPr>
              <w:rPr>
                <w:sz w:val="18"/>
                <w:szCs w:val="18"/>
              </w:rPr>
            </w:pPr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A44DC5" w:rsidRDefault="0064196E" w:rsidP="0064196E">
            <w:r w:rsidRPr="00A44DC5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Default="0064196E" w:rsidP="0064196E">
            <w:r w:rsidRPr="00A44DC5">
              <w:rPr>
                <w:sz w:val="18"/>
                <w:szCs w:val="18"/>
              </w:rPr>
              <w:t>0</w:t>
            </w:r>
            <w:bookmarkStart w:id="0" w:name="_GoBack"/>
            <w:bookmarkEnd w:id="0"/>
          </w:p>
        </w:tc>
      </w:tr>
    </w:tbl>
    <w:p w:rsidR="007F26C6" w:rsidRPr="000B6D15" w:rsidRDefault="007F26C6">
      <w:pPr>
        <w:rPr>
          <w:sz w:val="18"/>
          <w:szCs w:val="18"/>
        </w:rPr>
      </w:pPr>
    </w:p>
    <w:sectPr w:rsidR="007F26C6" w:rsidRPr="000B6D15" w:rsidSect="000B6D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68"/>
    <w:rsid w:val="000B6D15"/>
    <w:rsid w:val="003F0794"/>
    <w:rsid w:val="005131D7"/>
    <w:rsid w:val="005207F4"/>
    <w:rsid w:val="005D5C7F"/>
    <w:rsid w:val="0064196E"/>
    <w:rsid w:val="006C4AE5"/>
    <w:rsid w:val="007F26C6"/>
    <w:rsid w:val="00894293"/>
    <w:rsid w:val="00A44DC5"/>
    <w:rsid w:val="00AC1D06"/>
    <w:rsid w:val="00AC2E3F"/>
    <w:rsid w:val="00AF30F3"/>
    <w:rsid w:val="00DA4968"/>
    <w:rsid w:val="00E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6392-5718-4D96-AC7C-C4097463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79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F0794"/>
    <w:pPr>
      <w:spacing w:after="223"/>
      <w:jc w:val="both"/>
    </w:pPr>
  </w:style>
  <w:style w:type="paragraph" w:customStyle="1" w:styleId="align-center">
    <w:name w:val="align-center"/>
    <w:basedOn w:val="a"/>
    <w:rsid w:val="003F0794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2019-03-22T14:28:00Z</dcterms:created>
  <dcterms:modified xsi:type="dcterms:W3CDTF">2020-03-27T11:32:00Z</dcterms:modified>
</cp:coreProperties>
</file>